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CBF" w:rsidRDefault="000D2CBF" w:rsidP="000D2CBF">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p w:rsidR="000D2CBF" w:rsidRDefault="000D2CBF" w:rsidP="000D2CBF">
      <w:pPr>
        <w:jc w:val="center"/>
        <w:rPr>
          <w:rFonts w:asciiTheme="minorHAnsi" w:hAnsiTheme="minorHAnsi" w:cstheme="minorHAnsi"/>
          <w:b/>
          <w:bCs/>
          <w:sz w:val="28"/>
          <w:szCs w:val="28"/>
        </w:rPr>
      </w:pPr>
    </w:p>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3D0582" w:rsidTr="00EF74D7">
        <w:trPr>
          <w:trHeight w:val="285"/>
        </w:trPr>
        <w:tc>
          <w:tcPr>
            <w:tcW w:w="3146" w:type="dxa"/>
          </w:tcPr>
          <w:p w:rsidR="000D2CBF" w:rsidRPr="003D0582" w:rsidRDefault="000D2CBF" w:rsidP="00EF74D7">
            <w:pPr>
              <w:pStyle w:val="TableParagraph"/>
              <w:spacing w:before="21" w:line="244" w:lineRule="exact"/>
              <w:rPr>
                <w:rFonts w:asciiTheme="minorHAnsi" w:hAnsiTheme="minorHAnsi" w:cstheme="minorHAnsi"/>
                <w:b/>
              </w:rPr>
            </w:pPr>
            <w:r w:rsidRPr="003D0582">
              <w:rPr>
                <w:rFonts w:asciiTheme="minorHAnsi" w:hAnsiTheme="minorHAnsi" w:cstheme="minorHAnsi"/>
                <w:b/>
              </w:rPr>
              <w:t>Designation:</w:t>
            </w:r>
          </w:p>
        </w:tc>
        <w:tc>
          <w:tcPr>
            <w:tcW w:w="6205" w:type="dxa"/>
          </w:tcPr>
          <w:p w:rsidR="000D2CBF" w:rsidRPr="003D0582" w:rsidRDefault="00E86B7A" w:rsidP="00EF74D7">
            <w:pPr>
              <w:pStyle w:val="TableParagraph"/>
              <w:spacing w:before="21" w:line="244" w:lineRule="exact"/>
              <w:rPr>
                <w:rFonts w:asciiTheme="minorHAnsi" w:hAnsiTheme="minorHAnsi" w:cstheme="minorHAnsi"/>
              </w:rPr>
            </w:pPr>
            <w:r>
              <w:rPr>
                <w:rFonts w:asciiTheme="minorHAnsi" w:hAnsiTheme="minorHAnsi" w:cstheme="minorHAnsi"/>
              </w:rPr>
              <w:t>Assistant Supervisor</w:t>
            </w:r>
          </w:p>
        </w:tc>
      </w:tr>
      <w:tr w:rsidR="000D2CBF" w:rsidRPr="003D0582" w:rsidTr="00EF74D7">
        <w:trPr>
          <w:trHeight w:val="273"/>
        </w:trPr>
        <w:tc>
          <w:tcPr>
            <w:tcW w:w="3146" w:type="dxa"/>
          </w:tcPr>
          <w:p w:rsidR="000D2CBF" w:rsidRPr="003D0582" w:rsidRDefault="000D2CBF" w:rsidP="00EF74D7">
            <w:pPr>
              <w:pStyle w:val="TableParagraph"/>
              <w:spacing w:before="14" w:line="239" w:lineRule="exact"/>
              <w:rPr>
                <w:rFonts w:asciiTheme="minorHAnsi" w:hAnsiTheme="minorHAnsi" w:cstheme="minorHAnsi"/>
                <w:b/>
              </w:rPr>
            </w:pPr>
            <w:r w:rsidRPr="003D0582">
              <w:rPr>
                <w:rFonts w:asciiTheme="minorHAnsi" w:hAnsiTheme="minorHAnsi" w:cstheme="minorHAnsi"/>
                <w:b/>
              </w:rPr>
              <w:t>Job Department:</w:t>
            </w:r>
          </w:p>
        </w:tc>
        <w:tc>
          <w:tcPr>
            <w:tcW w:w="6205" w:type="dxa"/>
          </w:tcPr>
          <w:p w:rsidR="000D2CBF" w:rsidRPr="003D0582" w:rsidRDefault="00E86B7A" w:rsidP="00EF74D7">
            <w:pPr>
              <w:pStyle w:val="TableParagraph"/>
              <w:spacing w:before="14" w:line="239" w:lineRule="exact"/>
              <w:rPr>
                <w:rFonts w:asciiTheme="minorHAnsi" w:hAnsiTheme="minorHAnsi" w:cstheme="minorHAnsi"/>
              </w:rPr>
            </w:pPr>
            <w:r>
              <w:rPr>
                <w:rFonts w:asciiTheme="minorHAnsi" w:hAnsiTheme="minorHAnsi" w:cstheme="minorHAnsi"/>
              </w:rPr>
              <w:t>National Outreach Program (NOP)</w:t>
            </w:r>
          </w:p>
        </w:tc>
      </w:tr>
      <w:tr w:rsidR="000D2CBF" w:rsidRPr="003D0582" w:rsidTr="00EF74D7">
        <w:trPr>
          <w:trHeight w:val="261"/>
        </w:trPr>
        <w:tc>
          <w:tcPr>
            <w:tcW w:w="3146" w:type="dxa"/>
          </w:tcPr>
          <w:p w:rsidR="000D2CBF" w:rsidRPr="003D0582" w:rsidRDefault="000D2CBF" w:rsidP="00EF74D7">
            <w:pPr>
              <w:pStyle w:val="TableParagraph"/>
              <w:rPr>
                <w:rFonts w:asciiTheme="minorHAnsi" w:hAnsiTheme="minorHAnsi" w:cstheme="minorHAnsi"/>
                <w:b/>
              </w:rPr>
            </w:pPr>
            <w:r w:rsidRPr="003D0582">
              <w:rPr>
                <w:rFonts w:asciiTheme="minorHAnsi" w:hAnsiTheme="minorHAnsi" w:cstheme="minorHAnsi"/>
                <w:b/>
              </w:rPr>
              <w:t>Years of Experience:</w:t>
            </w:r>
          </w:p>
        </w:tc>
        <w:tc>
          <w:tcPr>
            <w:tcW w:w="6205" w:type="dxa"/>
          </w:tcPr>
          <w:p w:rsidR="000D2CBF" w:rsidRPr="003D0582" w:rsidRDefault="00091DEC" w:rsidP="00EF74D7">
            <w:pPr>
              <w:pStyle w:val="TableParagraph"/>
              <w:rPr>
                <w:rFonts w:asciiTheme="minorHAnsi" w:hAnsiTheme="minorHAnsi" w:cstheme="minorHAnsi"/>
              </w:rPr>
            </w:pPr>
            <w:r>
              <w:rPr>
                <w:rFonts w:ascii="Cambria" w:hAnsi="Cambria" w:cs="Calibri"/>
                <w:sz w:val="21"/>
                <w:szCs w:val="21"/>
              </w:rPr>
              <w:t>1</w:t>
            </w:r>
            <w:r w:rsidR="000D2CBF">
              <w:rPr>
                <w:rFonts w:ascii="Cambria" w:hAnsi="Cambria" w:cs="Calibri"/>
                <w:sz w:val="21"/>
                <w:szCs w:val="21"/>
              </w:rPr>
              <w:t>-</w:t>
            </w:r>
            <w:r w:rsidR="00E86B7A">
              <w:rPr>
                <w:rFonts w:ascii="Cambria" w:hAnsi="Cambria" w:cs="Calibri"/>
                <w:sz w:val="21"/>
                <w:szCs w:val="21"/>
              </w:rPr>
              <w:t>2</w:t>
            </w:r>
            <w:r w:rsidR="000D2CBF">
              <w:rPr>
                <w:rFonts w:ascii="Cambria" w:hAnsi="Cambria" w:cs="Calibri"/>
                <w:sz w:val="21"/>
                <w:szCs w:val="21"/>
              </w:rPr>
              <w:t xml:space="preserve"> Years</w:t>
            </w:r>
          </w:p>
        </w:tc>
      </w:tr>
      <w:tr w:rsidR="000D2CBF" w:rsidRPr="003D0582" w:rsidTr="00EF74D7">
        <w:trPr>
          <w:trHeight w:val="263"/>
        </w:trPr>
        <w:tc>
          <w:tcPr>
            <w:tcW w:w="3146" w:type="dxa"/>
          </w:tcPr>
          <w:p w:rsidR="000D2CBF" w:rsidRPr="003D0582" w:rsidRDefault="000D2CBF" w:rsidP="00EF74D7">
            <w:pPr>
              <w:pStyle w:val="TableParagraph"/>
              <w:spacing w:line="235" w:lineRule="exact"/>
              <w:rPr>
                <w:rFonts w:asciiTheme="minorHAnsi" w:hAnsiTheme="minorHAnsi" w:cstheme="minorHAnsi"/>
                <w:b/>
              </w:rPr>
            </w:pPr>
            <w:r w:rsidRPr="003D0582">
              <w:rPr>
                <w:rFonts w:asciiTheme="minorHAnsi" w:hAnsiTheme="minorHAnsi" w:cstheme="minorHAnsi"/>
                <w:b/>
              </w:rPr>
              <w:t>Qualification:</w:t>
            </w:r>
          </w:p>
        </w:tc>
        <w:tc>
          <w:tcPr>
            <w:tcW w:w="6205" w:type="dxa"/>
          </w:tcPr>
          <w:p w:rsidR="000D2CBF" w:rsidRPr="003D0582" w:rsidRDefault="00E86B7A" w:rsidP="00EF74D7">
            <w:pPr>
              <w:pStyle w:val="TableParagraph"/>
              <w:spacing w:line="235" w:lineRule="exact"/>
              <w:rPr>
                <w:rFonts w:asciiTheme="minorHAnsi" w:hAnsiTheme="minorHAnsi" w:cstheme="minorHAnsi"/>
              </w:rPr>
            </w:pPr>
            <w:r>
              <w:rPr>
                <w:rFonts w:ascii="Cambria" w:hAnsi="Cambria" w:cs="Calibri"/>
                <w:sz w:val="21"/>
                <w:szCs w:val="21"/>
              </w:rPr>
              <w:t>12</w:t>
            </w:r>
            <w:r w:rsidRPr="00E86B7A">
              <w:rPr>
                <w:rFonts w:ascii="Cambria" w:hAnsi="Cambria" w:cs="Calibri"/>
                <w:sz w:val="21"/>
                <w:szCs w:val="21"/>
                <w:vertAlign w:val="superscript"/>
              </w:rPr>
              <w:t>th</w:t>
            </w:r>
          </w:p>
        </w:tc>
      </w:tr>
      <w:tr w:rsidR="000D2CBF" w:rsidRPr="003D0582" w:rsidTr="00EF74D7">
        <w:trPr>
          <w:trHeight w:val="263"/>
        </w:trPr>
        <w:tc>
          <w:tcPr>
            <w:tcW w:w="3146" w:type="dxa"/>
          </w:tcPr>
          <w:p w:rsidR="000D2CBF" w:rsidRPr="003D0582" w:rsidRDefault="000D2CBF" w:rsidP="00EF74D7">
            <w:pPr>
              <w:pStyle w:val="TableParagraph"/>
              <w:spacing w:line="234" w:lineRule="exact"/>
              <w:rPr>
                <w:rFonts w:asciiTheme="minorHAnsi" w:hAnsiTheme="minorHAnsi" w:cstheme="minorHAnsi"/>
                <w:b/>
              </w:rPr>
            </w:pPr>
            <w:r w:rsidRPr="003D0582">
              <w:rPr>
                <w:rFonts w:asciiTheme="minorHAnsi" w:hAnsiTheme="minorHAnsi" w:cstheme="minorHAnsi"/>
                <w:b/>
              </w:rPr>
              <w:t>Job Location:</w:t>
            </w:r>
          </w:p>
        </w:tc>
        <w:tc>
          <w:tcPr>
            <w:tcW w:w="6205" w:type="dxa"/>
          </w:tcPr>
          <w:p w:rsidR="000D2CBF" w:rsidRPr="003D0582" w:rsidRDefault="00E86B7A" w:rsidP="00EF74D7">
            <w:pPr>
              <w:pStyle w:val="TableParagraph"/>
              <w:spacing w:line="234" w:lineRule="exact"/>
              <w:rPr>
                <w:rFonts w:asciiTheme="minorHAnsi" w:hAnsiTheme="minorHAnsi" w:cstheme="minorHAnsi"/>
              </w:rPr>
            </w:pPr>
            <w:r>
              <w:rPr>
                <w:rFonts w:ascii="Cambria" w:hAnsi="Cambria" w:cs="Calibri"/>
                <w:sz w:val="21"/>
                <w:szCs w:val="21"/>
              </w:rPr>
              <w:t>Kolkata</w:t>
            </w:r>
          </w:p>
        </w:tc>
      </w:tr>
    </w:tbl>
    <w:p w:rsidR="004D14BD" w:rsidRDefault="004D14BD"/>
    <w:p w:rsidR="000D2CBF" w:rsidRDefault="000D2CBF"/>
    <w:p w:rsidR="000D2CBF" w:rsidRPr="001725E3" w:rsidRDefault="000D2CBF" w:rsidP="000D2CBF">
      <w:pPr>
        <w:jc w:val="both"/>
        <w:rPr>
          <w:rFonts w:ascii="Cambria" w:hAnsi="Cambria" w:cs="Calibri"/>
          <w:b/>
          <w:sz w:val="21"/>
          <w:szCs w:val="21"/>
        </w:rPr>
      </w:pPr>
      <w:r w:rsidRPr="001725E3">
        <w:rPr>
          <w:rFonts w:ascii="Cambria" w:hAnsi="Cambria" w:cs="Calibri"/>
          <w:b/>
          <w:sz w:val="21"/>
          <w:szCs w:val="21"/>
        </w:rPr>
        <w:t>ROLE DESCRIPTION:</w:t>
      </w:r>
    </w:p>
    <w:p w:rsidR="00091DEC" w:rsidRDefault="00E86B7A">
      <w:r w:rsidRPr="001725E3">
        <w:rPr>
          <w:rFonts w:ascii="Cambria" w:hAnsi="Cambria"/>
          <w:bCs/>
          <w:sz w:val="21"/>
          <w:szCs w:val="21"/>
        </w:rPr>
        <w:t xml:space="preserve">The </w:t>
      </w:r>
      <w:r>
        <w:rPr>
          <w:rFonts w:ascii="Cambria" w:hAnsi="Cambria"/>
          <w:bCs/>
          <w:sz w:val="21"/>
          <w:szCs w:val="21"/>
        </w:rPr>
        <w:t xml:space="preserve">Supervisor will supervise the </w:t>
      </w:r>
      <w:r>
        <w:rPr>
          <w:rFonts w:ascii="Cambria" w:hAnsi="Cambria"/>
          <w:bCs/>
          <w:sz w:val="21"/>
          <w:szCs w:val="21"/>
        </w:rPr>
        <w:t>day-to-day</w:t>
      </w:r>
      <w:r>
        <w:rPr>
          <w:rFonts w:ascii="Cambria" w:hAnsi="Cambria"/>
          <w:bCs/>
          <w:sz w:val="21"/>
          <w:szCs w:val="21"/>
        </w:rPr>
        <w:t xml:space="preserve"> functioning of the HAH and all related activities.</w:t>
      </w:r>
    </w:p>
    <w:p w:rsidR="00E86B7A" w:rsidRDefault="00E86B7A"/>
    <w:p w:rsidR="000D2CBF" w:rsidRPr="001725E3" w:rsidRDefault="000D2CBF" w:rsidP="000D2CBF">
      <w:pPr>
        <w:jc w:val="both"/>
        <w:rPr>
          <w:rFonts w:ascii="Cambria" w:hAnsi="Cambria" w:cs="Calibri"/>
          <w:b/>
          <w:sz w:val="21"/>
          <w:szCs w:val="21"/>
        </w:rPr>
      </w:pPr>
      <w:r w:rsidRPr="001725E3">
        <w:rPr>
          <w:rFonts w:ascii="Cambria" w:hAnsi="Cambria" w:cs="Calibri"/>
          <w:b/>
          <w:sz w:val="21"/>
          <w:szCs w:val="21"/>
        </w:rPr>
        <w:t>DEPARTMENT DESCRIPTION:</w:t>
      </w:r>
    </w:p>
    <w:p w:rsidR="000D2CBF" w:rsidRDefault="00E86B7A" w:rsidP="00E86B7A">
      <w:pPr>
        <w:jc w:val="both"/>
        <w:rPr>
          <w:rFonts w:ascii="Cambria" w:hAnsi="Cambria"/>
          <w:bCs/>
          <w:sz w:val="21"/>
          <w:szCs w:val="21"/>
        </w:rPr>
      </w:pPr>
      <w:r w:rsidRPr="00E86B7A">
        <w:rPr>
          <w:rFonts w:ascii="Cambria" w:hAnsi="Cambria"/>
          <w:bCs/>
          <w:sz w:val="21"/>
          <w:szCs w:val="21"/>
        </w:rPr>
        <w:t>Social services are a range of public services provided by an organization. These services aim to create more effective organizations, build stronger communities, and promote equity and opportunity. Social services include the benefits and facilities such as education, food subsidies, health care, job training and subsidized housing, medical facilities etc</w:t>
      </w:r>
      <w:r>
        <w:rPr>
          <w:rFonts w:ascii="Cambria" w:hAnsi="Cambria"/>
          <w:bCs/>
          <w:sz w:val="21"/>
          <w:szCs w:val="21"/>
        </w:rPr>
        <w:t>.</w:t>
      </w:r>
    </w:p>
    <w:p w:rsidR="00D362D2" w:rsidRDefault="00D362D2">
      <w:pPr>
        <w:rPr>
          <w:rFonts w:ascii="Cambria" w:hAnsi="Cambria"/>
          <w:bCs/>
          <w:sz w:val="21"/>
          <w:szCs w:val="21"/>
        </w:rPr>
      </w:pPr>
    </w:p>
    <w:p w:rsidR="000D2CBF" w:rsidRDefault="000D2CBF">
      <w:pPr>
        <w:rPr>
          <w:rFonts w:ascii="Cambria" w:hAnsi="Cambria" w:cs="Calibri"/>
          <w:b/>
          <w:sz w:val="21"/>
          <w:szCs w:val="21"/>
        </w:rPr>
      </w:pPr>
      <w:r w:rsidRPr="001725E3">
        <w:rPr>
          <w:rFonts w:ascii="Cambria" w:hAnsi="Cambria" w:cs="Calibri"/>
          <w:b/>
          <w:sz w:val="21"/>
          <w:szCs w:val="21"/>
        </w:rPr>
        <w:t>COMPETENCIES/ SKILL SET:</w:t>
      </w:r>
    </w:p>
    <w:p w:rsidR="00E86B7A" w:rsidRPr="00E86B7A" w:rsidRDefault="00E86B7A" w:rsidP="00E86B7A">
      <w:pPr>
        <w:pStyle w:val="ListParagraph"/>
        <w:numPr>
          <w:ilvl w:val="0"/>
          <w:numId w:val="1"/>
        </w:numPr>
        <w:autoSpaceDE w:val="0"/>
        <w:autoSpaceDN w:val="0"/>
        <w:adjustRightInd w:val="0"/>
        <w:jc w:val="both"/>
        <w:rPr>
          <w:rFonts w:ascii="Cambria" w:hAnsi="Cambria" w:cs="Calibri"/>
          <w:sz w:val="21"/>
          <w:szCs w:val="21"/>
        </w:rPr>
      </w:pPr>
      <w:r w:rsidRPr="00E86B7A">
        <w:rPr>
          <w:rFonts w:ascii="Cambria" w:hAnsi="Cambria" w:cs="Calibri"/>
          <w:sz w:val="21"/>
          <w:szCs w:val="21"/>
        </w:rPr>
        <w:t>Basic computer knowledge like MS office and internet</w:t>
      </w:r>
    </w:p>
    <w:p w:rsidR="00E86B7A" w:rsidRPr="00E86B7A" w:rsidRDefault="00E86B7A" w:rsidP="00E86B7A">
      <w:pPr>
        <w:pStyle w:val="ListParagraph"/>
        <w:numPr>
          <w:ilvl w:val="0"/>
          <w:numId w:val="1"/>
        </w:numPr>
        <w:autoSpaceDE w:val="0"/>
        <w:autoSpaceDN w:val="0"/>
        <w:adjustRightInd w:val="0"/>
        <w:jc w:val="both"/>
        <w:rPr>
          <w:rFonts w:ascii="Cambria" w:hAnsi="Cambria" w:cs="Calibri"/>
          <w:sz w:val="21"/>
          <w:szCs w:val="21"/>
        </w:rPr>
      </w:pPr>
      <w:r w:rsidRPr="00E86B7A">
        <w:rPr>
          <w:rFonts w:ascii="Cambria" w:hAnsi="Cambria" w:cs="Calibri"/>
          <w:sz w:val="21"/>
          <w:szCs w:val="21"/>
        </w:rPr>
        <w:t>Spoken and written English language</w:t>
      </w:r>
    </w:p>
    <w:p w:rsidR="00091DEC" w:rsidRPr="00E86B7A" w:rsidRDefault="00E86B7A" w:rsidP="00E86B7A">
      <w:pPr>
        <w:pStyle w:val="ListParagraph"/>
        <w:numPr>
          <w:ilvl w:val="0"/>
          <w:numId w:val="1"/>
        </w:numPr>
        <w:autoSpaceDE w:val="0"/>
        <w:autoSpaceDN w:val="0"/>
        <w:adjustRightInd w:val="0"/>
        <w:jc w:val="both"/>
        <w:rPr>
          <w:rFonts w:ascii="Cambria" w:hAnsi="Cambria" w:cs="Calibri"/>
          <w:sz w:val="21"/>
          <w:szCs w:val="21"/>
        </w:rPr>
      </w:pPr>
      <w:r w:rsidRPr="00E86B7A">
        <w:rPr>
          <w:rFonts w:ascii="Cambria" w:hAnsi="Cambria" w:cs="Calibri"/>
          <w:sz w:val="21"/>
          <w:szCs w:val="21"/>
        </w:rPr>
        <w:t>Good problem-solving skills.</w:t>
      </w:r>
    </w:p>
    <w:p w:rsidR="000D2CBF" w:rsidRDefault="000D2CBF"/>
    <w:p w:rsidR="000D2CBF" w:rsidRDefault="000D2CBF">
      <w:pPr>
        <w:rPr>
          <w:rFonts w:ascii="Cambria" w:hAnsi="Cambria" w:cs="Calibri"/>
          <w:b/>
          <w:sz w:val="21"/>
          <w:szCs w:val="21"/>
        </w:rPr>
      </w:pPr>
      <w:r w:rsidRPr="001725E3">
        <w:rPr>
          <w:rFonts w:ascii="Cambria" w:hAnsi="Cambria" w:cs="Calibri"/>
          <w:b/>
          <w:sz w:val="21"/>
          <w:szCs w:val="21"/>
        </w:rPr>
        <w:t>KEY RESULT AREAS:</w:t>
      </w:r>
    </w:p>
    <w:p w:rsidR="00091DEC" w:rsidRDefault="00091DEC" w:rsidP="00091DEC"/>
    <w:p w:rsidR="000D2CBF" w:rsidRDefault="000D2CBF" w:rsidP="000D2CBF">
      <w:pPr>
        <w:jc w:val="both"/>
        <w:rPr>
          <w:rFonts w:ascii="Cambria" w:hAnsi="Cambria" w:cs="Calibri"/>
          <w:b/>
          <w:sz w:val="21"/>
          <w:szCs w:val="21"/>
        </w:rPr>
      </w:pPr>
      <w:r w:rsidRPr="001725E3">
        <w:rPr>
          <w:rFonts w:ascii="Cambria" w:hAnsi="Cambria" w:cs="Calibri"/>
          <w:b/>
          <w:sz w:val="21"/>
          <w:szCs w:val="21"/>
        </w:rPr>
        <w:t>DUTIES AND RESPONSIBILITIES:</w:t>
      </w:r>
    </w:p>
    <w:p w:rsidR="00E86B7A" w:rsidRPr="001725E3" w:rsidRDefault="00E86B7A" w:rsidP="000D2CBF">
      <w:pPr>
        <w:jc w:val="both"/>
        <w:rPr>
          <w:rFonts w:ascii="Cambria" w:hAnsi="Cambria" w:cs="Calibri"/>
          <w:b/>
          <w:sz w:val="21"/>
          <w:szCs w:val="21"/>
        </w:rPr>
      </w:pPr>
    </w:p>
    <w:p w:rsidR="00E86B7A" w:rsidRDefault="00E86B7A" w:rsidP="00E86B7A">
      <w:pPr>
        <w:pStyle w:val="NoSpacing"/>
        <w:numPr>
          <w:ilvl w:val="0"/>
          <w:numId w:val="12"/>
        </w:numPr>
        <w:jc w:val="both"/>
        <w:rPr>
          <w:rFonts w:ascii="Cambria" w:hAnsi="Cambria"/>
          <w:b/>
          <w:sz w:val="21"/>
          <w:szCs w:val="21"/>
          <w:lang w:val="en-IN" w:eastAsia="en-IN"/>
        </w:rPr>
      </w:pPr>
      <w:r w:rsidRPr="001725E3">
        <w:rPr>
          <w:rFonts w:ascii="Cambria" w:hAnsi="Cambria"/>
          <w:b/>
          <w:sz w:val="21"/>
          <w:szCs w:val="21"/>
          <w:lang w:val="en-IN" w:eastAsia="en-IN"/>
        </w:rPr>
        <w:t>Operational:</w:t>
      </w:r>
    </w:p>
    <w:p w:rsidR="00E86B7A" w:rsidRPr="00E86B7A" w:rsidRDefault="00E86B7A" w:rsidP="00E86B7A">
      <w:pPr>
        <w:pStyle w:val="NoSpacing"/>
        <w:numPr>
          <w:ilvl w:val="0"/>
          <w:numId w:val="13"/>
        </w:numPr>
        <w:rPr>
          <w:rFonts w:ascii="Cambria" w:hAnsi="Cambria"/>
          <w:bCs/>
          <w:sz w:val="21"/>
          <w:szCs w:val="21"/>
          <w:lang w:val="en-IN" w:eastAsia="en-IN"/>
        </w:rPr>
      </w:pPr>
      <w:r w:rsidRPr="00E86B7A">
        <w:rPr>
          <w:rFonts w:ascii="Cambria" w:hAnsi="Cambria"/>
          <w:bCs/>
          <w:sz w:val="21"/>
          <w:szCs w:val="21"/>
          <w:lang w:val="en-IN" w:eastAsia="en-IN"/>
        </w:rPr>
        <w:t>Orient families to HAH policies and procedures</w:t>
      </w:r>
    </w:p>
    <w:p w:rsidR="00E86B7A" w:rsidRPr="00E86B7A" w:rsidRDefault="00E86B7A" w:rsidP="00E86B7A">
      <w:pPr>
        <w:pStyle w:val="NoSpacing"/>
        <w:numPr>
          <w:ilvl w:val="0"/>
          <w:numId w:val="13"/>
        </w:numPr>
        <w:rPr>
          <w:rFonts w:ascii="Cambria" w:hAnsi="Cambria"/>
          <w:bCs/>
          <w:sz w:val="21"/>
          <w:szCs w:val="21"/>
          <w:lang w:val="en-IN" w:eastAsia="en-IN"/>
        </w:rPr>
      </w:pPr>
      <w:r w:rsidRPr="00E86B7A">
        <w:rPr>
          <w:rFonts w:ascii="Cambria" w:hAnsi="Cambria"/>
          <w:bCs/>
          <w:sz w:val="21"/>
          <w:szCs w:val="21"/>
          <w:lang w:val="en-IN" w:eastAsia="en-IN"/>
        </w:rPr>
        <w:t>Complete documentation and provide assistance related to admission and discharge process with families</w:t>
      </w:r>
    </w:p>
    <w:p w:rsidR="00E86B7A" w:rsidRDefault="00E86B7A" w:rsidP="00E86B7A">
      <w:pPr>
        <w:pStyle w:val="NoSpacing"/>
        <w:numPr>
          <w:ilvl w:val="0"/>
          <w:numId w:val="13"/>
        </w:numPr>
        <w:rPr>
          <w:rFonts w:ascii="Cambria" w:hAnsi="Cambria"/>
          <w:bCs/>
          <w:sz w:val="21"/>
          <w:szCs w:val="21"/>
          <w:lang w:val="en-IN" w:eastAsia="en-IN"/>
        </w:rPr>
      </w:pPr>
      <w:r w:rsidRPr="00E86B7A">
        <w:rPr>
          <w:rFonts w:ascii="Cambria" w:hAnsi="Cambria"/>
          <w:bCs/>
          <w:sz w:val="21"/>
          <w:szCs w:val="21"/>
          <w:lang w:val="en-IN" w:eastAsia="en-IN"/>
        </w:rPr>
        <w:t>Distribute and collect back parent kits and deposits and manage other inventorie</w:t>
      </w:r>
      <w:r w:rsidRPr="00E86B7A">
        <w:rPr>
          <w:rFonts w:ascii="Cambria" w:hAnsi="Cambria"/>
          <w:bCs/>
          <w:sz w:val="21"/>
          <w:szCs w:val="21"/>
          <w:lang w:val="en-IN" w:eastAsia="en-IN"/>
        </w:rPr>
        <w:t>s</w:t>
      </w:r>
    </w:p>
    <w:p w:rsidR="00E86B7A" w:rsidRPr="00E86B7A" w:rsidRDefault="00E86B7A" w:rsidP="00E86B7A">
      <w:pPr>
        <w:pStyle w:val="NoSpacing"/>
        <w:ind w:left="1800"/>
        <w:rPr>
          <w:rFonts w:ascii="Cambria" w:hAnsi="Cambria"/>
          <w:bCs/>
          <w:sz w:val="21"/>
          <w:szCs w:val="21"/>
          <w:lang w:val="en-IN" w:eastAsia="en-IN"/>
        </w:rPr>
      </w:pPr>
    </w:p>
    <w:p w:rsidR="00E86B7A" w:rsidRDefault="00E86B7A" w:rsidP="00E86B7A">
      <w:pPr>
        <w:pStyle w:val="ListParagraph"/>
        <w:numPr>
          <w:ilvl w:val="0"/>
          <w:numId w:val="12"/>
        </w:numPr>
        <w:autoSpaceDE w:val="0"/>
        <w:autoSpaceDN w:val="0"/>
        <w:adjustRightInd w:val="0"/>
        <w:jc w:val="both"/>
        <w:rPr>
          <w:rFonts w:ascii="Cambria" w:hAnsi="Cambria" w:cs="Calibri"/>
          <w:b/>
          <w:sz w:val="21"/>
          <w:szCs w:val="21"/>
        </w:rPr>
      </w:pPr>
      <w:r w:rsidRPr="00E86B7A">
        <w:rPr>
          <w:rFonts w:ascii="Cambria" w:hAnsi="Cambria" w:cs="Calibri"/>
          <w:b/>
          <w:sz w:val="21"/>
          <w:szCs w:val="21"/>
        </w:rPr>
        <w:t>Administrative:</w:t>
      </w:r>
    </w:p>
    <w:p w:rsidR="00E86B7A" w:rsidRDefault="00E86B7A" w:rsidP="00E86B7A">
      <w:pPr>
        <w:pStyle w:val="ListParagraph"/>
        <w:numPr>
          <w:ilvl w:val="1"/>
          <w:numId w:val="12"/>
        </w:numPr>
        <w:autoSpaceDE w:val="0"/>
        <w:autoSpaceDN w:val="0"/>
        <w:adjustRightInd w:val="0"/>
        <w:rPr>
          <w:rFonts w:ascii="Cambria" w:hAnsi="Cambria" w:cs="Calibri"/>
          <w:bCs/>
          <w:sz w:val="21"/>
          <w:szCs w:val="21"/>
        </w:rPr>
      </w:pPr>
      <w:r w:rsidRPr="00E86B7A">
        <w:rPr>
          <w:rFonts w:ascii="Cambria" w:hAnsi="Cambria" w:cs="Calibri"/>
          <w:bCs/>
          <w:sz w:val="21"/>
          <w:szCs w:val="21"/>
        </w:rPr>
        <w:t>Supervise day to day functioning of HAH including ration distribution, donations if</w:t>
      </w:r>
      <w:r>
        <w:rPr>
          <w:rFonts w:ascii="Cambria" w:hAnsi="Cambria" w:cs="Calibri"/>
          <w:bCs/>
          <w:sz w:val="21"/>
          <w:szCs w:val="21"/>
        </w:rPr>
        <w:t xml:space="preserve"> </w:t>
      </w:r>
      <w:r w:rsidRPr="00E86B7A">
        <w:rPr>
          <w:rFonts w:ascii="Cambria" w:hAnsi="Cambria" w:cs="Calibri"/>
          <w:bCs/>
          <w:sz w:val="21"/>
          <w:szCs w:val="21"/>
        </w:rPr>
        <w:t>any.</w:t>
      </w:r>
    </w:p>
    <w:p w:rsidR="00E86B7A" w:rsidRDefault="00E86B7A" w:rsidP="00E86B7A">
      <w:pPr>
        <w:pStyle w:val="ListParagraph"/>
        <w:numPr>
          <w:ilvl w:val="1"/>
          <w:numId w:val="12"/>
        </w:numPr>
        <w:autoSpaceDE w:val="0"/>
        <w:autoSpaceDN w:val="0"/>
        <w:adjustRightInd w:val="0"/>
        <w:rPr>
          <w:rFonts w:ascii="Cambria" w:hAnsi="Cambria" w:cs="Calibri"/>
          <w:bCs/>
          <w:sz w:val="21"/>
          <w:szCs w:val="21"/>
        </w:rPr>
      </w:pPr>
      <w:r w:rsidRPr="00E86B7A">
        <w:rPr>
          <w:rFonts w:ascii="Cambria" w:hAnsi="Cambria" w:cs="Calibri"/>
          <w:bCs/>
          <w:sz w:val="21"/>
          <w:szCs w:val="21"/>
        </w:rPr>
        <w:t>Ensure cleanliness and hygiene at HAH and manage laundry service, sweeper and monitor other weekly tasks</w:t>
      </w:r>
    </w:p>
    <w:p w:rsidR="00E86B7A" w:rsidRDefault="00E86B7A" w:rsidP="00E86B7A">
      <w:pPr>
        <w:pStyle w:val="ListParagraph"/>
        <w:numPr>
          <w:ilvl w:val="1"/>
          <w:numId w:val="12"/>
        </w:numPr>
        <w:autoSpaceDE w:val="0"/>
        <w:autoSpaceDN w:val="0"/>
        <w:adjustRightInd w:val="0"/>
        <w:rPr>
          <w:rFonts w:ascii="Cambria" w:hAnsi="Cambria" w:cs="Calibri"/>
          <w:bCs/>
          <w:sz w:val="21"/>
          <w:szCs w:val="21"/>
        </w:rPr>
      </w:pPr>
      <w:r w:rsidRPr="00E86B7A">
        <w:rPr>
          <w:rFonts w:ascii="Cambria" w:hAnsi="Cambria" w:cs="Calibri"/>
          <w:bCs/>
          <w:sz w:val="21"/>
          <w:szCs w:val="21"/>
        </w:rPr>
        <w:t>Undertake administrative responsibilities and maintain attendance registers and files and office cupboard</w:t>
      </w:r>
    </w:p>
    <w:p w:rsidR="00E86B7A" w:rsidRDefault="00E86B7A" w:rsidP="00E86B7A">
      <w:pPr>
        <w:pStyle w:val="ListParagraph"/>
        <w:numPr>
          <w:ilvl w:val="1"/>
          <w:numId w:val="12"/>
        </w:numPr>
        <w:autoSpaceDE w:val="0"/>
        <w:autoSpaceDN w:val="0"/>
        <w:adjustRightInd w:val="0"/>
        <w:rPr>
          <w:rFonts w:ascii="Cambria" w:hAnsi="Cambria" w:cs="Calibri"/>
          <w:bCs/>
          <w:sz w:val="21"/>
          <w:szCs w:val="21"/>
        </w:rPr>
      </w:pPr>
      <w:r w:rsidRPr="00E86B7A">
        <w:rPr>
          <w:rFonts w:ascii="Cambria" w:hAnsi="Cambria" w:cs="Calibri"/>
          <w:bCs/>
          <w:sz w:val="21"/>
          <w:szCs w:val="21"/>
        </w:rPr>
        <w:t>Ensure and monitor conduct of families, discipline and security at HAH</w:t>
      </w:r>
    </w:p>
    <w:p w:rsidR="00E86B7A" w:rsidRDefault="00E86B7A" w:rsidP="00E86B7A">
      <w:pPr>
        <w:pStyle w:val="ListParagraph"/>
        <w:numPr>
          <w:ilvl w:val="1"/>
          <w:numId w:val="12"/>
        </w:numPr>
        <w:autoSpaceDE w:val="0"/>
        <w:autoSpaceDN w:val="0"/>
        <w:adjustRightInd w:val="0"/>
        <w:rPr>
          <w:rFonts w:ascii="Cambria" w:hAnsi="Cambria" w:cs="Calibri"/>
          <w:bCs/>
          <w:sz w:val="21"/>
          <w:szCs w:val="21"/>
        </w:rPr>
      </w:pPr>
      <w:r w:rsidRPr="00E86B7A">
        <w:rPr>
          <w:rFonts w:ascii="Cambria" w:hAnsi="Cambria" w:cs="Calibri"/>
          <w:bCs/>
          <w:sz w:val="21"/>
          <w:szCs w:val="21"/>
        </w:rPr>
        <w:t>Assist in organizing and coordinating for all activities/ events for HAH</w:t>
      </w:r>
    </w:p>
    <w:p w:rsidR="00CC0B59" w:rsidRDefault="00CC0B59" w:rsidP="00CC0B59">
      <w:pPr>
        <w:pStyle w:val="ListParagraph"/>
        <w:autoSpaceDE w:val="0"/>
        <w:autoSpaceDN w:val="0"/>
        <w:adjustRightInd w:val="0"/>
        <w:rPr>
          <w:rFonts w:ascii="Cambria" w:hAnsi="Cambria" w:cs="Calibri"/>
          <w:bCs/>
          <w:sz w:val="21"/>
          <w:szCs w:val="21"/>
        </w:rPr>
      </w:pPr>
    </w:p>
    <w:p w:rsidR="00E86B7A" w:rsidRDefault="00CC0B59" w:rsidP="00CC0B59">
      <w:pPr>
        <w:pStyle w:val="ListParagraph"/>
        <w:numPr>
          <w:ilvl w:val="0"/>
          <w:numId w:val="12"/>
        </w:numPr>
        <w:autoSpaceDE w:val="0"/>
        <w:autoSpaceDN w:val="0"/>
        <w:adjustRightInd w:val="0"/>
        <w:jc w:val="both"/>
        <w:rPr>
          <w:rFonts w:ascii="Cambria" w:hAnsi="Cambria" w:cs="Calibri"/>
          <w:b/>
          <w:sz w:val="21"/>
          <w:szCs w:val="21"/>
        </w:rPr>
      </w:pPr>
      <w:r w:rsidRPr="00CC0B59">
        <w:rPr>
          <w:rFonts w:ascii="Cambria" w:hAnsi="Cambria" w:cs="Calibri"/>
          <w:b/>
          <w:sz w:val="21"/>
          <w:szCs w:val="21"/>
        </w:rPr>
        <w:t>Collection &amp; Expenses:</w:t>
      </w:r>
    </w:p>
    <w:p w:rsidR="00CC0B59" w:rsidRPr="00CC0B59" w:rsidRDefault="00CC0B59" w:rsidP="00CC0B59">
      <w:pPr>
        <w:pStyle w:val="ListParagraph"/>
        <w:numPr>
          <w:ilvl w:val="1"/>
          <w:numId w:val="12"/>
        </w:numPr>
        <w:autoSpaceDE w:val="0"/>
        <w:autoSpaceDN w:val="0"/>
        <w:adjustRightInd w:val="0"/>
        <w:jc w:val="both"/>
        <w:rPr>
          <w:rFonts w:ascii="Cambria" w:hAnsi="Cambria" w:cs="Calibri"/>
          <w:sz w:val="21"/>
          <w:szCs w:val="21"/>
        </w:rPr>
      </w:pPr>
      <w:r w:rsidRPr="00CC0B59">
        <w:rPr>
          <w:rFonts w:ascii="Cambria" w:hAnsi="Cambria" w:cs="Calibri"/>
          <w:sz w:val="21"/>
          <w:szCs w:val="21"/>
        </w:rPr>
        <w:t>Manage parent Helping fund and submit all collections &amp; expenses report to Finance &amp; RPM</w:t>
      </w:r>
    </w:p>
    <w:p w:rsidR="00CC0B59" w:rsidRDefault="00CC0B59" w:rsidP="00CC0B59">
      <w:pPr>
        <w:autoSpaceDE w:val="0"/>
        <w:autoSpaceDN w:val="0"/>
        <w:adjustRightInd w:val="0"/>
        <w:ind w:left="360"/>
        <w:jc w:val="both"/>
        <w:rPr>
          <w:rFonts w:ascii="Cambria" w:hAnsi="Cambria" w:cs="Calibri"/>
          <w:sz w:val="21"/>
          <w:szCs w:val="21"/>
        </w:rPr>
      </w:pPr>
    </w:p>
    <w:p w:rsidR="00CC0B59" w:rsidRPr="00CC0B59" w:rsidRDefault="00CC0B59" w:rsidP="00CC0B59">
      <w:pPr>
        <w:pStyle w:val="ListParagraph"/>
        <w:numPr>
          <w:ilvl w:val="0"/>
          <w:numId w:val="12"/>
        </w:numPr>
        <w:autoSpaceDE w:val="0"/>
        <w:autoSpaceDN w:val="0"/>
        <w:adjustRightInd w:val="0"/>
        <w:jc w:val="both"/>
        <w:rPr>
          <w:rFonts w:ascii="Cambria" w:hAnsi="Cambria" w:cs="Calibri"/>
          <w:b/>
          <w:sz w:val="21"/>
          <w:szCs w:val="21"/>
        </w:rPr>
      </w:pPr>
      <w:r w:rsidRPr="00CC0B59">
        <w:rPr>
          <w:rFonts w:ascii="Cambria" w:hAnsi="Cambria" w:cs="Calibri"/>
          <w:b/>
          <w:sz w:val="21"/>
          <w:szCs w:val="21"/>
        </w:rPr>
        <w:t>Housekeeping:</w:t>
      </w:r>
    </w:p>
    <w:p w:rsidR="00CC0B59" w:rsidRPr="00CC0B59" w:rsidRDefault="00CC0B59" w:rsidP="00CC0B59">
      <w:pPr>
        <w:pStyle w:val="ListParagraph"/>
        <w:numPr>
          <w:ilvl w:val="1"/>
          <w:numId w:val="12"/>
        </w:numPr>
        <w:autoSpaceDE w:val="0"/>
        <w:autoSpaceDN w:val="0"/>
        <w:adjustRightInd w:val="0"/>
        <w:jc w:val="both"/>
        <w:rPr>
          <w:rFonts w:ascii="Cambria" w:hAnsi="Cambria" w:cs="Calibri"/>
          <w:bCs/>
          <w:sz w:val="21"/>
          <w:szCs w:val="21"/>
        </w:rPr>
      </w:pPr>
      <w:r w:rsidRPr="00CC0B59">
        <w:rPr>
          <w:rFonts w:ascii="Cambria" w:hAnsi="Cambria" w:cs="Calibri"/>
          <w:bCs/>
          <w:sz w:val="21"/>
          <w:szCs w:val="21"/>
        </w:rPr>
        <w:t>Pest control measures when required</w:t>
      </w:r>
    </w:p>
    <w:p w:rsidR="00CC0B59" w:rsidRDefault="00CC0B59" w:rsidP="00CC0B59">
      <w:pPr>
        <w:pStyle w:val="ListParagraph"/>
        <w:numPr>
          <w:ilvl w:val="1"/>
          <w:numId w:val="12"/>
        </w:numPr>
        <w:autoSpaceDE w:val="0"/>
        <w:autoSpaceDN w:val="0"/>
        <w:adjustRightInd w:val="0"/>
        <w:jc w:val="both"/>
        <w:rPr>
          <w:rFonts w:ascii="Cambria" w:hAnsi="Cambria" w:cs="Calibri"/>
          <w:bCs/>
          <w:sz w:val="21"/>
          <w:szCs w:val="21"/>
        </w:rPr>
      </w:pPr>
      <w:r w:rsidRPr="00CC0B59">
        <w:rPr>
          <w:rFonts w:ascii="Cambria" w:hAnsi="Cambria" w:cs="Calibri"/>
          <w:bCs/>
          <w:sz w:val="21"/>
          <w:szCs w:val="21"/>
        </w:rPr>
        <w:t>Responsible for cleaning of water tank twice in the month</w:t>
      </w:r>
    </w:p>
    <w:p w:rsidR="00CC0B59" w:rsidRDefault="00CC0B59" w:rsidP="00CC0B59">
      <w:pPr>
        <w:pStyle w:val="ListParagraph"/>
        <w:autoSpaceDE w:val="0"/>
        <w:autoSpaceDN w:val="0"/>
        <w:adjustRightInd w:val="0"/>
        <w:ind w:left="1800"/>
        <w:jc w:val="both"/>
        <w:rPr>
          <w:rFonts w:ascii="Cambria" w:hAnsi="Cambria" w:cs="Calibri"/>
          <w:bCs/>
          <w:sz w:val="21"/>
          <w:szCs w:val="21"/>
        </w:rPr>
      </w:pPr>
    </w:p>
    <w:p w:rsidR="00CC0B59" w:rsidRPr="00CC0B59" w:rsidRDefault="00CC0B59" w:rsidP="00CC0B59">
      <w:pPr>
        <w:pStyle w:val="ListParagraph"/>
        <w:numPr>
          <w:ilvl w:val="0"/>
          <w:numId w:val="12"/>
        </w:numPr>
        <w:autoSpaceDE w:val="0"/>
        <w:autoSpaceDN w:val="0"/>
        <w:adjustRightInd w:val="0"/>
        <w:jc w:val="both"/>
        <w:rPr>
          <w:rFonts w:ascii="Cambria" w:hAnsi="Cambria" w:cs="Calibri"/>
          <w:b/>
          <w:sz w:val="21"/>
          <w:szCs w:val="21"/>
        </w:rPr>
      </w:pPr>
      <w:r w:rsidRPr="00CC0B59">
        <w:rPr>
          <w:rFonts w:ascii="Cambria" w:hAnsi="Cambria" w:cs="Calibri"/>
          <w:b/>
          <w:sz w:val="21"/>
          <w:szCs w:val="21"/>
        </w:rPr>
        <w:t>Reporting &amp; Records:</w:t>
      </w:r>
    </w:p>
    <w:p w:rsidR="00CC0B59" w:rsidRPr="00CC0B59" w:rsidRDefault="00CC0B59" w:rsidP="00CC0B59">
      <w:pPr>
        <w:pStyle w:val="ListParagraph"/>
        <w:numPr>
          <w:ilvl w:val="1"/>
          <w:numId w:val="12"/>
        </w:numPr>
        <w:autoSpaceDE w:val="0"/>
        <w:autoSpaceDN w:val="0"/>
        <w:adjustRightInd w:val="0"/>
        <w:rPr>
          <w:rFonts w:ascii="Cambria" w:hAnsi="Cambria" w:cs="Calibri"/>
          <w:bCs/>
          <w:sz w:val="21"/>
          <w:szCs w:val="21"/>
        </w:rPr>
      </w:pPr>
      <w:r w:rsidRPr="00CC0B59">
        <w:rPr>
          <w:rFonts w:ascii="Cambria" w:hAnsi="Cambria" w:cs="Calibri"/>
          <w:bCs/>
          <w:sz w:val="21"/>
          <w:szCs w:val="21"/>
        </w:rPr>
        <w:t>Maintain daily and weekly reports of all activities</w:t>
      </w:r>
    </w:p>
    <w:p w:rsidR="00CC0B59" w:rsidRPr="00CC0B59" w:rsidRDefault="00CC0B59" w:rsidP="00CC0B59">
      <w:pPr>
        <w:pStyle w:val="ListParagraph"/>
        <w:numPr>
          <w:ilvl w:val="1"/>
          <w:numId w:val="12"/>
        </w:numPr>
        <w:autoSpaceDE w:val="0"/>
        <w:autoSpaceDN w:val="0"/>
        <w:adjustRightInd w:val="0"/>
        <w:rPr>
          <w:rFonts w:ascii="Cambria" w:hAnsi="Cambria" w:cs="Calibri"/>
          <w:bCs/>
          <w:sz w:val="21"/>
          <w:szCs w:val="21"/>
        </w:rPr>
      </w:pPr>
      <w:r w:rsidRPr="00CC0B59">
        <w:rPr>
          <w:rFonts w:ascii="Cambria" w:hAnsi="Cambria" w:cs="Calibri"/>
          <w:bCs/>
          <w:sz w:val="21"/>
          <w:szCs w:val="21"/>
        </w:rPr>
        <w:lastRenderedPageBreak/>
        <w:t>Reporting to Chairman/Vice Chairman/Head-HR &amp; Admin/Manager-Admin/RPM regarding any emergent situation, visit of a police official, fire, communal violence, death in the PPCP, no water for more than 12 hours</w:t>
      </w:r>
    </w:p>
    <w:p w:rsidR="000D2CBF" w:rsidRDefault="000D2CBF"/>
    <w:p w:rsidR="000D2CBF" w:rsidRDefault="000D2CBF" w:rsidP="000D2CBF">
      <w:pPr>
        <w:rPr>
          <w:rFonts w:ascii="Cambria" w:hAnsi="Cambria" w:cstheme="minorHAnsi"/>
          <w:sz w:val="21"/>
          <w:szCs w:val="21"/>
        </w:rPr>
      </w:pPr>
    </w:p>
    <w:p w:rsidR="000D2CBF" w:rsidRPr="006F311E" w:rsidRDefault="000D2CBF" w:rsidP="000D2CBF">
      <w:pPr>
        <w:autoSpaceDE w:val="0"/>
        <w:autoSpaceDN w:val="0"/>
        <w:adjustRightInd w:val="0"/>
        <w:jc w:val="both"/>
        <w:rPr>
          <w:rFonts w:ascii="Cambria" w:hAnsi="Cambria" w:cs="Calibri"/>
          <w:b/>
          <w:sz w:val="21"/>
          <w:szCs w:val="21"/>
        </w:rPr>
      </w:pPr>
      <w:r w:rsidRPr="006F311E">
        <w:rPr>
          <w:rFonts w:ascii="Cambria" w:hAnsi="Cambria" w:cs="Calibri"/>
          <w:b/>
          <w:sz w:val="21"/>
          <w:szCs w:val="21"/>
        </w:rPr>
        <w:t>Additional Duties:</w:t>
      </w:r>
    </w:p>
    <w:p w:rsidR="000D2CBF" w:rsidRPr="000D2CBF" w:rsidRDefault="000D2CBF" w:rsidP="000D2CBF">
      <w:pPr>
        <w:rPr>
          <w:rFonts w:ascii="Cambria" w:hAnsi="Cambria" w:cstheme="minorHAnsi"/>
          <w:sz w:val="21"/>
          <w:szCs w:val="21"/>
        </w:rPr>
      </w:pPr>
      <w:r w:rsidRPr="006F311E">
        <w:rPr>
          <w:rFonts w:ascii="Cambria" w:hAnsi="Cambria" w:cs="Calibri"/>
          <w:sz w:val="21"/>
          <w:szCs w:val="21"/>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0D2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AC467AF"/>
    <w:multiLevelType w:val="hybridMultilevel"/>
    <w:tmpl w:val="8A3A4AA2"/>
    <w:lvl w:ilvl="0" w:tplc="A1167044">
      <w:start w:val="1"/>
      <w:numFmt w:val="decimal"/>
      <w:lvlText w:val="%1."/>
      <w:lvlJc w:val="left"/>
      <w:pPr>
        <w:ind w:left="180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2C7398"/>
    <w:multiLevelType w:val="hybridMultilevel"/>
    <w:tmpl w:val="3FF0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B2A06F0"/>
    <w:multiLevelType w:val="hybridMultilevel"/>
    <w:tmpl w:val="F3663C50"/>
    <w:lvl w:ilvl="0" w:tplc="4009000F">
      <w:start w:val="1"/>
      <w:numFmt w:val="decimal"/>
      <w:lvlText w:val="%1."/>
      <w:lvlJc w:val="left"/>
      <w:pPr>
        <w:ind w:left="720" w:hanging="360"/>
      </w:pPr>
      <w:rPr>
        <w:rFonts w:hint="default"/>
      </w:rPr>
    </w:lvl>
    <w:lvl w:ilvl="1" w:tplc="86C4A882">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13"/>
  </w:num>
  <w:num w:numId="7" w16cid:durableId="313729010">
    <w:abstractNumId w:val="7"/>
  </w:num>
  <w:num w:numId="8" w16cid:durableId="1123109651">
    <w:abstractNumId w:val="8"/>
  </w:num>
  <w:num w:numId="9" w16cid:durableId="1220239174">
    <w:abstractNumId w:val="6"/>
  </w:num>
  <w:num w:numId="10" w16cid:durableId="1504709655">
    <w:abstractNumId w:val="5"/>
  </w:num>
  <w:num w:numId="11" w16cid:durableId="842280715">
    <w:abstractNumId w:val="11"/>
  </w:num>
  <w:num w:numId="12" w16cid:durableId="1589997157">
    <w:abstractNumId w:val="12"/>
  </w:num>
  <w:num w:numId="13" w16cid:durableId="743258291">
    <w:abstractNumId w:val="9"/>
  </w:num>
  <w:num w:numId="14" w16cid:durableId="6137098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91DEC"/>
    <w:rsid w:val="000D2CBF"/>
    <w:rsid w:val="00243A32"/>
    <w:rsid w:val="004D14BD"/>
    <w:rsid w:val="00942A9B"/>
    <w:rsid w:val="00CC0B59"/>
    <w:rsid w:val="00D362D2"/>
    <w:rsid w:val="00D44407"/>
    <w:rsid w:val="00E86B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A724"/>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Cankids</cp:lastModifiedBy>
  <cp:revision>6</cp:revision>
  <dcterms:created xsi:type="dcterms:W3CDTF">2023-05-25T05:51:00Z</dcterms:created>
  <dcterms:modified xsi:type="dcterms:W3CDTF">2023-05-25T07:38:00Z</dcterms:modified>
</cp:coreProperties>
</file>